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7A" w:rsidRPr="0091587A" w:rsidRDefault="00F04DD4" w:rsidP="000618B6">
      <w:pPr>
        <w:pStyle w:val="a3"/>
        <w:jc w:val="center"/>
        <w:rPr>
          <w:bCs/>
        </w:rPr>
      </w:pPr>
      <w:r w:rsidRPr="00012819">
        <w:rPr>
          <w:rStyle w:val="a5"/>
          <w:b w:val="0"/>
        </w:rPr>
        <w:t>ПРИКАЗ</w:t>
      </w:r>
    </w:p>
    <w:p w:rsidR="00F04DD4" w:rsidRPr="00012819" w:rsidRDefault="00F04DD4" w:rsidP="00F04DD4">
      <w:pPr>
        <w:pStyle w:val="a4"/>
        <w:jc w:val="center"/>
        <w:rPr>
          <w:rFonts w:ascii="Times New Roman" w:hAnsi="Times New Roman" w:cs="Times New Roman"/>
          <w:b/>
          <w:sz w:val="24"/>
          <w:szCs w:val="24"/>
        </w:rPr>
      </w:pPr>
      <w:r w:rsidRPr="00012819">
        <w:rPr>
          <w:rStyle w:val="a5"/>
          <w:rFonts w:ascii="Times New Roman" w:hAnsi="Times New Roman" w:cs="Times New Roman"/>
          <w:b w:val="0"/>
          <w:sz w:val="24"/>
          <w:szCs w:val="24"/>
        </w:rPr>
        <w:t>МИНИСТЕРСТВА ПО СОЦИАЛЬНОЙ ЗАЩИТЕ И ТРУДУ</w:t>
      </w:r>
    </w:p>
    <w:p w:rsidR="00F04DD4" w:rsidRPr="00012819" w:rsidRDefault="00F04DD4" w:rsidP="00F04DD4">
      <w:pPr>
        <w:pStyle w:val="a4"/>
        <w:jc w:val="center"/>
        <w:rPr>
          <w:rFonts w:ascii="Times New Roman" w:hAnsi="Times New Roman" w:cs="Times New Roman"/>
          <w:b/>
          <w:sz w:val="24"/>
          <w:szCs w:val="24"/>
        </w:rPr>
      </w:pPr>
      <w:r w:rsidRPr="00012819">
        <w:rPr>
          <w:rStyle w:val="a5"/>
          <w:rFonts w:ascii="Times New Roman" w:hAnsi="Times New Roman" w:cs="Times New Roman"/>
          <w:b w:val="0"/>
          <w:sz w:val="24"/>
          <w:szCs w:val="24"/>
        </w:rPr>
        <w:t>ПРИДНЕСТРОВСКОЙ МОЛДАВСКОЙ РЕСПУБЛИКИ</w:t>
      </w:r>
    </w:p>
    <w:p w:rsidR="00F04DD4" w:rsidRPr="00012819" w:rsidRDefault="00F04DD4" w:rsidP="00F04DD4">
      <w:pPr>
        <w:pStyle w:val="a3"/>
        <w:jc w:val="center"/>
        <w:rPr>
          <w:b/>
        </w:rPr>
      </w:pPr>
      <w:r w:rsidRPr="00012819">
        <w:rPr>
          <w:rStyle w:val="a5"/>
          <w:b w:val="0"/>
        </w:rPr>
        <w:t>ОБ УТВЕРЖДЕНИИ ПОЛОЖЕНИЯ ОБ ОСОБЕННОСТЯХ ПОРЯДКА ИСЧИСЛЕНИЯ СРЕДНЕЙ ЗАРАБОТНОЙ ПЛАТЫ</w:t>
      </w:r>
    </w:p>
    <w:p w:rsidR="00F04DD4" w:rsidRPr="008071A9" w:rsidRDefault="00F04DD4" w:rsidP="00F04DD4">
      <w:pPr>
        <w:pStyle w:val="a3"/>
        <w:jc w:val="center"/>
        <w:rPr>
          <w:b/>
        </w:rPr>
      </w:pPr>
      <w:r w:rsidRPr="008071A9">
        <w:rPr>
          <w:b/>
        </w:rPr>
        <w:t>18 сентября 2017 г. № 1058</w:t>
      </w:r>
    </w:p>
    <w:p w:rsidR="00F04DD4" w:rsidRPr="00012819" w:rsidRDefault="00F04DD4" w:rsidP="00F04DD4">
      <w:pPr>
        <w:pStyle w:val="a3"/>
        <w:jc w:val="center"/>
      </w:pPr>
      <w:r w:rsidRPr="00012819">
        <w:t>(САЗ 17-43)</w:t>
      </w:r>
    </w:p>
    <w:p w:rsidR="00F04DD4" w:rsidRPr="00012819" w:rsidRDefault="00F04DD4" w:rsidP="00F04DD4">
      <w:pPr>
        <w:pStyle w:val="a3"/>
        <w:spacing w:before="0" w:beforeAutospacing="0" w:after="0" w:afterAutospacing="0"/>
        <w:jc w:val="center"/>
      </w:pPr>
      <w:r w:rsidRPr="00012819">
        <w:t>Согласован:</w:t>
      </w:r>
    </w:p>
    <w:p w:rsidR="00F04DD4" w:rsidRPr="00012819" w:rsidRDefault="00F04DD4" w:rsidP="00F04DD4">
      <w:pPr>
        <w:pStyle w:val="a4"/>
        <w:jc w:val="center"/>
        <w:rPr>
          <w:rFonts w:ascii="Times New Roman" w:hAnsi="Times New Roman" w:cs="Times New Roman"/>
          <w:sz w:val="24"/>
          <w:szCs w:val="24"/>
        </w:rPr>
      </w:pPr>
      <w:r w:rsidRPr="00012819">
        <w:rPr>
          <w:rFonts w:ascii="Times New Roman" w:hAnsi="Times New Roman" w:cs="Times New Roman"/>
          <w:sz w:val="24"/>
          <w:szCs w:val="24"/>
        </w:rPr>
        <w:t>Союз промышленников, аграриев и предпринимателей Приднестровья,</w:t>
      </w:r>
    </w:p>
    <w:p w:rsidR="00F04DD4" w:rsidRPr="00012819" w:rsidRDefault="00F04DD4" w:rsidP="00F04DD4">
      <w:pPr>
        <w:pStyle w:val="a4"/>
        <w:jc w:val="center"/>
        <w:rPr>
          <w:rFonts w:ascii="Times New Roman" w:hAnsi="Times New Roman" w:cs="Times New Roman"/>
          <w:sz w:val="24"/>
          <w:szCs w:val="24"/>
        </w:rPr>
      </w:pPr>
      <w:r w:rsidRPr="00012819">
        <w:rPr>
          <w:rFonts w:ascii="Times New Roman" w:hAnsi="Times New Roman" w:cs="Times New Roman"/>
          <w:sz w:val="24"/>
          <w:szCs w:val="24"/>
        </w:rPr>
        <w:t>Федерация профсоюзов Приднестровья</w:t>
      </w:r>
    </w:p>
    <w:p w:rsidR="00F04DD4" w:rsidRPr="00012819" w:rsidRDefault="00F04DD4" w:rsidP="00F04DD4">
      <w:pPr>
        <w:pStyle w:val="a4"/>
        <w:jc w:val="center"/>
        <w:rPr>
          <w:rStyle w:val="a6"/>
          <w:rFonts w:ascii="Times New Roman" w:hAnsi="Times New Roman" w:cs="Times New Roman"/>
        </w:rPr>
      </w:pPr>
    </w:p>
    <w:p w:rsidR="00F04DD4" w:rsidRPr="00012819" w:rsidRDefault="00F04DD4" w:rsidP="00F04DD4">
      <w:pPr>
        <w:pStyle w:val="a4"/>
        <w:jc w:val="center"/>
        <w:rPr>
          <w:rFonts w:ascii="Times New Roman" w:hAnsi="Times New Roman" w:cs="Times New Roman"/>
        </w:rPr>
      </w:pPr>
      <w:r w:rsidRPr="00012819">
        <w:rPr>
          <w:rStyle w:val="a6"/>
          <w:rFonts w:ascii="Times New Roman" w:hAnsi="Times New Roman" w:cs="Times New Roman"/>
          <w:sz w:val="24"/>
          <w:szCs w:val="24"/>
        </w:rPr>
        <w:t>Зарегистрирован Министерством юстиции</w:t>
      </w:r>
    </w:p>
    <w:p w:rsidR="00F04DD4" w:rsidRPr="00012819" w:rsidRDefault="00F04DD4" w:rsidP="00F04DD4">
      <w:pPr>
        <w:pStyle w:val="a4"/>
        <w:jc w:val="center"/>
        <w:rPr>
          <w:rFonts w:ascii="Times New Roman" w:hAnsi="Times New Roman" w:cs="Times New Roman"/>
          <w:sz w:val="24"/>
          <w:szCs w:val="24"/>
        </w:rPr>
      </w:pPr>
      <w:r w:rsidRPr="00012819">
        <w:rPr>
          <w:rStyle w:val="a6"/>
          <w:rFonts w:ascii="Times New Roman" w:hAnsi="Times New Roman" w:cs="Times New Roman"/>
          <w:sz w:val="24"/>
          <w:szCs w:val="24"/>
        </w:rPr>
        <w:t>Приднестровской Молдавской Республики 19 октября 2017 года</w:t>
      </w:r>
    </w:p>
    <w:p w:rsidR="00F04DD4" w:rsidRPr="00012819" w:rsidRDefault="00F04DD4" w:rsidP="00F04DD4">
      <w:pPr>
        <w:pStyle w:val="a4"/>
        <w:jc w:val="center"/>
        <w:rPr>
          <w:rFonts w:ascii="Times New Roman" w:hAnsi="Times New Roman" w:cs="Times New Roman"/>
          <w:sz w:val="24"/>
          <w:szCs w:val="24"/>
        </w:rPr>
      </w:pPr>
      <w:r w:rsidRPr="00012819">
        <w:rPr>
          <w:rStyle w:val="a6"/>
          <w:rFonts w:ascii="Times New Roman" w:hAnsi="Times New Roman" w:cs="Times New Roman"/>
          <w:sz w:val="24"/>
          <w:szCs w:val="24"/>
        </w:rPr>
        <w:t>Регистрационный № 8009</w:t>
      </w:r>
    </w:p>
    <w:p w:rsidR="00F04DD4" w:rsidRPr="00012819" w:rsidRDefault="00F04DD4" w:rsidP="00F04DD4">
      <w:pPr>
        <w:pStyle w:val="a4"/>
        <w:jc w:val="center"/>
        <w:rPr>
          <w:rFonts w:ascii="Times New Roman" w:hAnsi="Times New Roman" w:cs="Times New Roman"/>
          <w:sz w:val="24"/>
          <w:szCs w:val="24"/>
        </w:rPr>
      </w:pPr>
    </w:p>
    <w:p w:rsidR="00F04DD4" w:rsidRDefault="00F04DD4" w:rsidP="00F04DD4">
      <w:pPr>
        <w:pStyle w:val="a4"/>
        <w:jc w:val="center"/>
        <w:rPr>
          <w:rFonts w:ascii="Times New Roman" w:hAnsi="Times New Roman" w:cs="Times New Roman"/>
          <w:sz w:val="24"/>
          <w:szCs w:val="24"/>
          <w:u w:val="single"/>
        </w:rPr>
      </w:pPr>
      <w:r w:rsidRPr="00012819">
        <w:rPr>
          <w:rFonts w:ascii="Times New Roman" w:hAnsi="Times New Roman" w:cs="Times New Roman"/>
          <w:sz w:val="24"/>
          <w:szCs w:val="24"/>
          <w:u w:val="single"/>
        </w:rPr>
        <w:t xml:space="preserve">ТЕКУЩАЯ РЕДАКЦИЯ ПО СОСТОЯНИЮ НА </w:t>
      </w:r>
      <w:r w:rsidR="0095612E">
        <w:rPr>
          <w:rFonts w:ascii="Times New Roman" w:hAnsi="Times New Roman" w:cs="Times New Roman"/>
          <w:b/>
          <w:sz w:val="24"/>
          <w:szCs w:val="24"/>
          <w:u w:val="single"/>
        </w:rPr>
        <w:t>1</w:t>
      </w:r>
      <w:r w:rsidR="00946376">
        <w:rPr>
          <w:rFonts w:ascii="Times New Roman" w:hAnsi="Times New Roman" w:cs="Times New Roman"/>
          <w:b/>
          <w:sz w:val="24"/>
          <w:szCs w:val="24"/>
          <w:u w:val="single"/>
        </w:rPr>
        <w:t xml:space="preserve"> </w:t>
      </w:r>
      <w:r w:rsidR="0095612E">
        <w:rPr>
          <w:rFonts w:ascii="Times New Roman" w:hAnsi="Times New Roman" w:cs="Times New Roman"/>
          <w:b/>
          <w:sz w:val="24"/>
          <w:szCs w:val="24"/>
          <w:u w:val="single"/>
        </w:rPr>
        <w:t>июля</w:t>
      </w:r>
      <w:r w:rsidR="00BC0986" w:rsidRPr="008071A9">
        <w:rPr>
          <w:rFonts w:ascii="Times New Roman" w:hAnsi="Times New Roman" w:cs="Times New Roman"/>
          <w:b/>
          <w:sz w:val="24"/>
          <w:szCs w:val="24"/>
          <w:u w:val="single"/>
        </w:rPr>
        <w:t xml:space="preserve"> </w:t>
      </w:r>
      <w:r w:rsidRPr="008071A9">
        <w:rPr>
          <w:rFonts w:ascii="Times New Roman" w:hAnsi="Times New Roman" w:cs="Times New Roman"/>
          <w:b/>
          <w:sz w:val="24"/>
          <w:szCs w:val="24"/>
          <w:u w:val="single"/>
        </w:rPr>
        <w:t>20</w:t>
      </w:r>
      <w:r w:rsidR="0091587A" w:rsidRPr="008071A9">
        <w:rPr>
          <w:rFonts w:ascii="Times New Roman" w:hAnsi="Times New Roman" w:cs="Times New Roman"/>
          <w:b/>
          <w:sz w:val="24"/>
          <w:szCs w:val="24"/>
          <w:u w:val="single"/>
        </w:rPr>
        <w:t>25</w:t>
      </w:r>
      <w:r w:rsidRPr="008071A9">
        <w:rPr>
          <w:rFonts w:ascii="Times New Roman" w:hAnsi="Times New Roman" w:cs="Times New Roman"/>
          <w:b/>
          <w:sz w:val="24"/>
          <w:szCs w:val="24"/>
          <w:u w:val="single"/>
        </w:rPr>
        <w:t xml:space="preserve"> ГОДА</w:t>
      </w:r>
      <w:r>
        <w:rPr>
          <w:rFonts w:ascii="Times New Roman" w:hAnsi="Times New Roman" w:cs="Times New Roman"/>
          <w:sz w:val="24"/>
          <w:szCs w:val="24"/>
          <w:u w:val="single"/>
        </w:rPr>
        <w:t xml:space="preserve"> </w:t>
      </w:r>
    </w:p>
    <w:p w:rsidR="0091587A" w:rsidRDefault="0091587A" w:rsidP="0091587A">
      <w:pPr>
        <w:pStyle w:val="Default"/>
      </w:pPr>
    </w:p>
    <w:p w:rsidR="00111FCC" w:rsidRPr="00111FCC" w:rsidRDefault="0091587A" w:rsidP="00111FCC">
      <w:pPr>
        <w:pStyle w:val="Default"/>
      </w:pPr>
      <w:r w:rsidRPr="000D046F">
        <w:t xml:space="preserve"> </w:t>
      </w:r>
    </w:p>
    <w:p w:rsidR="0091587A" w:rsidRPr="000D046F" w:rsidRDefault="00111FCC" w:rsidP="00111FCC">
      <w:pPr>
        <w:pStyle w:val="a4"/>
        <w:jc w:val="center"/>
        <w:rPr>
          <w:rFonts w:ascii="Times New Roman" w:hAnsi="Times New Roman" w:cs="Times New Roman"/>
          <w:sz w:val="24"/>
          <w:szCs w:val="24"/>
          <w:u w:val="single"/>
        </w:rPr>
      </w:pPr>
      <w:r w:rsidRPr="00111FCC">
        <w:rPr>
          <w:rFonts w:ascii="Times New Roman" w:hAnsi="Times New Roman" w:cs="Times New Roman"/>
          <w:color w:val="000000"/>
          <w:sz w:val="24"/>
          <w:szCs w:val="24"/>
        </w:rPr>
        <w:t xml:space="preserve"> </w:t>
      </w:r>
      <w:r w:rsidRPr="00111FCC">
        <w:rPr>
          <w:rFonts w:ascii="Times New Roman" w:hAnsi="Times New Roman" w:cs="Times New Roman"/>
          <w:color w:val="000000"/>
          <w:sz w:val="23"/>
          <w:szCs w:val="23"/>
        </w:rPr>
        <w:t>с изменениями и дополнениями, внесенными приказами Министерства по социальной защите и труду Приднестровской Молдавской Республики от 4 декабря 2019 года № 1213 (регистрационный № 9303 от 24 января 2020 года) (САЗ 20-4), от 18 октября 2021 года № 1129 (регистрационный № 10572 от 4 ноября 2021 года) (САЗ 21-44)</w:t>
      </w:r>
      <w:r>
        <w:rPr>
          <w:rFonts w:ascii="Times New Roman" w:hAnsi="Times New Roman" w:cs="Times New Roman"/>
          <w:color w:val="000000"/>
          <w:sz w:val="23"/>
          <w:szCs w:val="23"/>
        </w:rPr>
        <w:t>,</w:t>
      </w:r>
      <w:r w:rsidRPr="00111FCC">
        <w:rPr>
          <w:rFonts w:ascii="Times New Roman" w:hAnsi="Times New Roman" w:cs="Times New Roman"/>
          <w:color w:val="000000"/>
          <w:sz w:val="23"/>
          <w:szCs w:val="23"/>
        </w:rPr>
        <w:t xml:space="preserve"> </w:t>
      </w:r>
      <w:r w:rsidR="0091587A" w:rsidRPr="000D046F">
        <w:rPr>
          <w:rFonts w:ascii="Times New Roman" w:hAnsi="Times New Roman" w:cs="Times New Roman"/>
          <w:sz w:val="24"/>
          <w:szCs w:val="24"/>
        </w:rPr>
        <w:t xml:space="preserve">от 11 декабря 2024 года № 112 (регистрационный № </w:t>
      </w:r>
      <w:r w:rsidR="000D046F" w:rsidRPr="000D046F">
        <w:rPr>
          <w:rFonts w:ascii="Times New Roman" w:hAnsi="Times New Roman" w:cs="Times New Roman"/>
          <w:sz w:val="24"/>
          <w:szCs w:val="24"/>
        </w:rPr>
        <w:t>12931</w:t>
      </w:r>
      <w:r w:rsidR="0091587A" w:rsidRPr="000D046F">
        <w:rPr>
          <w:rFonts w:ascii="Times New Roman" w:hAnsi="Times New Roman" w:cs="Times New Roman"/>
          <w:sz w:val="24"/>
          <w:szCs w:val="24"/>
        </w:rPr>
        <w:t xml:space="preserve"> от 10 января 2025 года)</w:t>
      </w:r>
      <w:r w:rsidR="000D046F" w:rsidRPr="000D046F">
        <w:rPr>
          <w:rFonts w:ascii="Times New Roman" w:hAnsi="Times New Roman" w:cs="Times New Roman"/>
          <w:sz w:val="24"/>
          <w:szCs w:val="24"/>
        </w:rPr>
        <w:t xml:space="preserve"> </w:t>
      </w:r>
      <w:r w:rsidR="0091587A" w:rsidRPr="000D046F">
        <w:rPr>
          <w:rFonts w:ascii="Times New Roman" w:hAnsi="Times New Roman" w:cs="Times New Roman"/>
          <w:sz w:val="24"/>
          <w:szCs w:val="24"/>
        </w:rPr>
        <w:t>(САЗ 25-1)</w:t>
      </w:r>
      <w:r w:rsidR="0095612E">
        <w:rPr>
          <w:rFonts w:ascii="Times New Roman" w:hAnsi="Times New Roman" w:cs="Times New Roman"/>
          <w:sz w:val="24"/>
          <w:szCs w:val="24"/>
        </w:rPr>
        <w:t xml:space="preserve">, от 12 июня 2025 года № 32 </w:t>
      </w:r>
      <w:r w:rsidR="0095612E" w:rsidRPr="000D046F">
        <w:rPr>
          <w:rFonts w:ascii="Times New Roman" w:hAnsi="Times New Roman" w:cs="Times New Roman"/>
          <w:sz w:val="24"/>
          <w:szCs w:val="24"/>
        </w:rPr>
        <w:t xml:space="preserve">(регистрационный № </w:t>
      </w:r>
      <w:r w:rsidR="0095612E">
        <w:rPr>
          <w:rFonts w:ascii="Times New Roman" w:hAnsi="Times New Roman" w:cs="Times New Roman"/>
          <w:sz w:val="24"/>
          <w:szCs w:val="24"/>
        </w:rPr>
        <w:t>13221 от 1 июл</w:t>
      </w:r>
      <w:r w:rsidR="0095612E" w:rsidRPr="000D046F">
        <w:rPr>
          <w:rFonts w:ascii="Times New Roman" w:hAnsi="Times New Roman" w:cs="Times New Roman"/>
          <w:sz w:val="24"/>
          <w:szCs w:val="24"/>
        </w:rPr>
        <w:t>я 2025 года) (САЗ 25-</w:t>
      </w:r>
      <w:r w:rsidR="0095612E">
        <w:rPr>
          <w:rFonts w:ascii="Times New Roman" w:hAnsi="Times New Roman" w:cs="Times New Roman"/>
          <w:sz w:val="24"/>
          <w:szCs w:val="24"/>
        </w:rPr>
        <w:t>26</w:t>
      </w:r>
      <w:r w:rsidR="0095612E" w:rsidRPr="000D046F">
        <w:rPr>
          <w:rFonts w:ascii="Times New Roman" w:hAnsi="Times New Roman" w:cs="Times New Roman"/>
          <w:sz w:val="24"/>
          <w:szCs w:val="24"/>
        </w:rPr>
        <w:t>)</w:t>
      </w:r>
    </w:p>
    <w:p w:rsidR="00F04DD4" w:rsidRDefault="00F04DD4" w:rsidP="00F04DD4">
      <w:pPr>
        <w:pStyle w:val="a4"/>
        <w:jc w:val="center"/>
        <w:rPr>
          <w:rFonts w:ascii="Times New Roman" w:hAnsi="Times New Roman" w:cs="Times New Roman"/>
          <w:sz w:val="24"/>
          <w:szCs w:val="24"/>
        </w:rPr>
      </w:pPr>
    </w:p>
    <w:p w:rsidR="00F04DD4" w:rsidRDefault="00F04DD4" w:rsidP="00F04DD4">
      <w:pPr>
        <w:pStyle w:val="a4"/>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139 Трудового кодекса Приднестровской Молдавской Республики,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изменением, внесенным Постановлением Правительства Приднестровской Молдавской Республики от 26 мая 2017 года № 111 (САЗ 17-23), приказываю:</w:t>
      </w:r>
    </w:p>
    <w:p w:rsidR="00F04DD4" w:rsidRDefault="00F04DD4" w:rsidP="00F04DD4">
      <w:pPr>
        <w:pStyle w:val="a4"/>
        <w:ind w:firstLine="708"/>
        <w:jc w:val="both"/>
        <w:rPr>
          <w:rFonts w:ascii="Times New Roman" w:hAnsi="Times New Roman" w:cs="Times New Roman"/>
          <w:sz w:val="24"/>
          <w:szCs w:val="24"/>
        </w:rPr>
      </w:pPr>
      <w:r>
        <w:rPr>
          <w:rStyle w:val="a5"/>
          <w:b w:val="0"/>
          <w:sz w:val="24"/>
          <w:szCs w:val="24"/>
        </w:rPr>
        <w:t xml:space="preserve">1. </w:t>
      </w:r>
      <w:r>
        <w:rPr>
          <w:rFonts w:ascii="Times New Roman" w:hAnsi="Times New Roman" w:cs="Times New Roman"/>
          <w:sz w:val="24"/>
          <w:szCs w:val="24"/>
        </w:rPr>
        <w:t xml:space="preserve"> Утвердить Положение об особенностях порядка исчисления средней заработной платы согласно Приложению к настоящему Приказу.</w:t>
      </w:r>
    </w:p>
    <w:p w:rsidR="00F04DD4" w:rsidRDefault="00F04DD4" w:rsidP="00F04DD4">
      <w:pPr>
        <w:pStyle w:val="a4"/>
        <w:ind w:firstLine="708"/>
        <w:jc w:val="both"/>
        <w:rPr>
          <w:rFonts w:ascii="Times New Roman" w:hAnsi="Times New Roman" w:cs="Times New Roman"/>
          <w:sz w:val="24"/>
          <w:szCs w:val="24"/>
        </w:rPr>
      </w:pPr>
      <w:r>
        <w:rPr>
          <w:rFonts w:ascii="Times New Roman" w:hAnsi="Times New Roman" w:cs="Times New Roman"/>
          <w:sz w:val="24"/>
          <w:szCs w:val="24"/>
        </w:rPr>
        <w:t>2. Направить настоящий Приказ в Министерство юстиции Приднестровской Молдавской Республики на государственную регистрацию и официальное опубликование.</w:t>
      </w:r>
    </w:p>
    <w:p w:rsidR="00F04DD4" w:rsidRDefault="00F04DD4" w:rsidP="00F04DD4">
      <w:pPr>
        <w:pStyle w:val="a4"/>
        <w:ind w:firstLine="708"/>
        <w:jc w:val="both"/>
        <w:rPr>
          <w:rStyle w:val="a5"/>
          <w:b w:val="0"/>
        </w:rPr>
      </w:pPr>
      <w:r>
        <w:rPr>
          <w:rStyle w:val="a5"/>
          <w:b w:val="0"/>
          <w:sz w:val="24"/>
          <w:szCs w:val="24"/>
        </w:rPr>
        <w:t>3</w:t>
      </w:r>
      <w:r>
        <w:rPr>
          <w:rFonts w:ascii="Times New Roman" w:hAnsi="Times New Roman" w:cs="Times New Roman"/>
          <w:sz w:val="24"/>
          <w:szCs w:val="24"/>
        </w:rPr>
        <w:t xml:space="preserve">. Настоящий Приказ вступает в силу со дня, следующего за днем официального опубликования Приказа Министерства экономического развития Приднестровской Молдавской Республики от 7 августа 2017 года № 172 «О признании утратившим силу Приказа Министерства экономического развития от 13 августа 2010 года № 457 «Об утверждении Положения об особенностях порядка исчисления средней заработной платы» регистрационный № 5363 от 24 августа 2010 года) (САЗ 10-34)». </w:t>
      </w:r>
    </w:p>
    <w:p w:rsidR="00F04DD4" w:rsidRDefault="00F04DD4" w:rsidP="00F04DD4">
      <w:pPr>
        <w:pStyle w:val="a4"/>
        <w:jc w:val="both"/>
        <w:rPr>
          <w:rStyle w:val="a5"/>
          <w:b w:val="0"/>
          <w:sz w:val="24"/>
          <w:szCs w:val="24"/>
        </w:rPr>
      </w:pPr>
    </w:p>
    <w:p w:rsidR="00F04DD4" w:rsidRDefault="00F04DD4" w:rsidP="00F04DD4">
      <w:pPr>
        <w:pStyle w:val="a4"/>
        <w:jc w:val="both"/>
        <w:rPr>
          <w:rStyle w:val="a5"/>
          <w:b w:val="0"/>
          <w:sz w:val="24"/>
          <w:szCs w:val="24"/>
        </w:rPr>
      </w:pPr>
    </w:p>
    <w:p w:rsidR="00F04DD4" w:rsidRDefault="00F04DD4" w:rsidP="00F04DD4">
      <w:pPr>
        <w:pStyle w:val="a4"/>
        <w:jc w:val="both"/>
        <w:rPr>
          <w:rStyle w:val="a5"/>
          <w:b w:val="0"/>
          <w:sz w:val="24"/>
          <w:szCs w:val="24"/>
        </w:rPr>
      </w:pPr>
    </w:p>
    <w:p w:rsidR="00F04DD4" w:rsidRDefault="00F04DD4" w:rsidP="00F04DD4">
      <w:pPr>
        <w:pStyle w:val="a4"/>
        <w:jc w:val="both"/>
        <w:rPr>
          <w:rStyle w:val="a5"/>
          <w:b w:val="0"/>
          <w:sz w:val="24"/>
          <w:szCs w:val="24"/>
        </w:rPr>
      </w:pPr>
    </w:p>
    <w:p w:rsidR="00F04DD4" w:rsidRPr="00616D70" w:rsidRDefault="00F04DD4" w:rsidP="00F04DD4">
      <w:pPr>
        <w:pStyle w:val="a4"/>
        <w:jc w:val="both"/>
        <w:rPr>
          <w:rStyle w:val="a5"/>
          <w:rFonts w:ascii="Times New Roman" w:hAnsi="Times New Roman" w:cs="Times New Roman"/>
          <w:b w:val="0"/>
          <w:sz w:val="24"/>
          <w:szCs w:val="24"/>
        </w:rPr>
      </w:pPr>
    </w:p>
    <w:p w:rsidR="00F04DD4" w:rsidRPr="000618B6" w:rsidRDefault="00F04DD4" w:rsidP="00F04DD4">
      <w:pPr>
        <w:pStyle w:val="a4"/>
        <w:jc w:val="both"/>
        <w:rPr>
          <w:rFonts w:ascii="Times New Roman" w:hAnsi="Times New Roman" w:cs="Times New Roman"/>
          <w:b/>
        </w:rPr>
      </w:pPr>
      <w:r w:rsidRPr="00616D70">
        <w:rPr>
          <w:rStyle w:val="a5"/>
          <w:rFonts w:ascii="Times New Roman" w:hAnsi="Times New Roman" w:cs="Times New Roman"/>
          <w:b w:val="0"/>
          <w:sz w:val="24"/>
          <w:szCs w:val="24"/>
        </w:rPr>
        <w:t>Министр                                                                                                                Е.Н. Куличенко</w:t>
      </w:r>
    </w:p>
    <w:p w:rsidR="00F04DD4" w:rsidRDefault="00F04DD4" w:rsidP="00F04DD4">
      <w:pPr>
        <w:pStyle w:val="a4"/>
        <w:jc w:val="both"/>
        <w:rPr>
          <w:rFonts w:ascii="Times New Roman" w:hAnsi="Times New Roman" w:cs="Times New Roman"/>
          <w:sz w:val="24"/>
          <w:szCs w:val="24"/>
        </w:rPr>
      </w:pPr>
    </w:p>
    <w:p w:rsidR="00F04DD4" w:rsidRDefault="00F04DD4" w:rsidP="00F04DD4">
      <w:pPr>
        <w:pStyle w:val="a4"/>
        <w:jc w:val="right"/>
        <w:rPr>
          <w:rFonts w:ascii="Times New Roman" w:hAnsi="Times New Roman" w:cs="Times New Roman"/>
          <w:sz w:val="24"/>
          <w:szCs w:val="24"/>
        </w:rPr>
      </w:pPr>
      <w:r>
        <w:rPr>
          <w:rFonts w:ascii="Times New Roman" w:hAnsi="Times New Roman" w:cs="Times New Roman"/>
          <w:sz w:val="24"/>
          <w:szCs w:val="24"/>
        </w:rPr>
        <w:t>Приложение</w:t>
      </w:r>
    </w:p>
    <w:p w:rsidR="00F04DD4" w:rsidRDefault="00F04DD4" w:rsidP="00F04DD4">
      <w:pPr>
        <w:pStyle w:val="a4"/>
        <w:jc w:val="right"/>
        <w:rPr>
          <w:rFonts w:ascii="Times New Roman" w:hAnsi="Times New Roman" w:cs="Times New Roman"/>
          <w:sz w:val="24"/>
          <w:szCs w:val="24"/>
        </w:rPr>
      </w:pPr>
      <w:r>
        <w:rPr>
          <w:rFonts w:ascii="Times New Roman" w:hAnsi="Times New Roman" w:cs="Times New Roman"/>
          <w:sz w:val="24"/>
          <w:szCs w:val="24"/>
        </w:rPr>
        <w:t>к Приказу Министерства по социальной защите и труду</w:t>
      </w:r>
    </w:p>
    <w:p w:rsidR="00F04DD4" w:rsidRDefault="00F04DD4" w:rsidP="00F04DD4">
      <w:pPr>
        <w:pStyle w:val="a4"/>
        <w:jc w:val="right"/>
        <w:rPr>
          <w:rFonts w:ascii="Times New Roman" w:hAnsi="Times New Roman" w:cs="Times New Roman"/>
          <w:sz w:val="24"/>
          <w:szCs w:val="24"/>
        </w:rPr>
      </w:pPr>
      <w:r>
        <w:rPr>
          <w:rFonts w:ascii="Times New Roman" w:hAnsi="Times New Roman" w:cs="Times New Roman"/>
          <w:sz w:val="24"/>
          <w:szCs w:val="24"/>
        </w:rPr>
        <w:t>Приднестровской Молдавской Республики</w:t>
      </w:r>
    </w:p>
    <w:p w:rsidR="00F04DD4" w:rsidRDefault="00334D1F" w:rsidP="00F04DD4">
      <w:pPr>
        <w:pStyle w:val="a4"/>
        <w:jc w:val="right"/>
        <w:rPr>
          <w:rFonts w:ascii="Times New Roman" w:hAnsi="Times New Roman" w:cs="Times New Roman"/>
          <w:sz w:val="24"/>
          <w:szCs w:val="24"/>
        </w:rPr>
      </w:pPr>
      <w:r>
        <w:rPr>
          <w:rFonts w:ascii="Times New Roman" w:hAnsi="Times New Roman" w:cs="Times New Roman"/>
          <w:sz w:val="24"/>
          <w:szCs w:val="24"/>
        </w:rPr>
        <w:t>от 18 сентября 2017 года</w:t>
      </w:r>
      <w:r w:rsidR="00F04DD4">
        <w:rPr>
          <w:rFonts w:ascii="Times New Roman" w:hAnsi="Times New Roman" w:cs="Times New Roman"/>
          <w:sz w:val="24"/>
          <w:szCs w:val="24"/>
        </w:rPr>
        <w:t xml:space="preserve"> № 1058</w:t>
      </w:r>
    </w:p>
    <w:p w:rsidR="00F04DD4" w:rsidRDefault="00F04DD4" w:rsidP="00F04DD4">
      <w:pPr>
        <w:pStyle w:val="a4"/>
        <w:jc w:val="both"/>
        <w:rPr>
          <w:rFonts w:ascii="Times New Roman" w:hAnsi="Times New Roman" w:cs="Times New Roman"/>
          <w:sz w:val="24"/>
          <w:szCs w:val="24"/>
        </w:rPr>
      </w:pPr>
    </w:p>
    <w:p w:rsidR="00F04DD4" w:rsidRDefault="00F04DD4" w:rsidP="00F04DD4">
      <w:pPr>
        <w:pStyle w:val="a4"/>
        <w:jc w:val="center"/>
        <w:rPr>
          <w:rFonts w:ascii="Times New Roman" w:hAnsi="Times New Roman" w:cs="Times New Roman"/>
          <w:sz w:val="24"/>
          <w:szCs w:val="24"/>
        </w:rPr>
      </w:pPr>
      <w:r>
        <w:rPr>
          <w:rFonts w:ascii="Times New Roman" w:hAnsi="Times New Roman" w:cs="Times New Roman"/>
          <w:sz w:val="24"/>
          <w:szCs w:val="24"/>
        </w:rPr>
        <w:t>Положение</w:t>
      </w:r>
    </w:p>
    <w:p w:rsidR="00F04DD4" w:rsidRPr="00ED4169" w:rsidRDefault="00F04DD4" w:rsidP="00F04DD4">
      <w:pPr>
        <w:pStyle w:val="a4"/>
        <w:jc w:val="center"/>
        <w:rPr>
          <w:rFonts w:ascii="Times New Roman" w:hAnsi="Times New Roman" w:cs="Times New Roman"/>
          <w:sz w:val="24"/>
          <w:szCs w:val="24"/>
        </w:rPr>
      </w:pPr>
      <w:r w:rsidRPr="00ED4169">
        <w:rPr>
          <w:rFonts w:ascii="Times New Roman" w:hAnsi="Times New Roman" w:cs="Times New Roman"/>
          <w:sz w:val="24"/>
          <w:szCs w:val="24"/>
        </w:rPr>
        <w:t>об особенностях порядка исчисления средней заработной платы</w:t>
      </w:r>
    </w:p>
    <w:p w:rsidR="00F04DD4" w:rsidRPr="00ED4169" w:rsidRDefault="00F04DD4" w:rsidP="00F04DD4">
      <w:pPr>
        <w:pStyle w:val="a4"/>
        <w:jc w:val="both"/>
        <w:rPr>
          <w:rFonts w:ascii="Times New Roman" w:hAnsi="Times New Roman" w:cs="Times New Roman"/>
          <w:sz w:val="24"/>
          <w:szCs w:val="24"/>
        </w:rPr>
      </w:pP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1. Настоящее Положение определяет особенности порядка исчисления средней заработной платы (среднего заработка) для всех случаев, предусмотренных Трудовым кодексом Приднестровской Молдавской Республики (далее - средний заработок).</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которым относятся: </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а) заработная плата, начисленная работнику по тарифным ставкам, окладам (должностным окладам), за отработанное время;</w:t>
      </w:r>
    </w:p>
    <w:p w:rsidR="00F04DD4" w:rsidRPr="00ED4169" w:rsidRDefault="00334D1F" w:rsidP="002D3A21">
      <w:pPr>
        <w:pStyle w:val="a4"/>
        <w:ind w:firstLine="567"/>
        <w:jc w:val="both"/>
        <w:rPr>
          <w:rFonts w:ascii="Times New Roman" w:hAnsi="Times New Roman" w:cs="Times New Roman"/>
          <w:sz w:val="24"/>
          <w:szCs w:val="24"/>
        </w:rPr>
      </w:pPr>
      <w:r>
        <w:rPr>
          <w:rFonts w:ascii="Times New Roman" w:hAnsi="Times New Roman" w:cs="Times New Roman"/>
          <w:sz w:val="24"/>
          <w:szCs w:val="24"/>
        </w:rPr>
        <w:t>б)</w:t>
      </w:r>
      <w:r w:rsidR="00F04DD4" w:rsidRPr="00ED4169">
        <w:rPr>
          <w:rFonts w:ascii="Times New Roman" w:hAnsi="Times New Roman" w:cs="Times New Roman"/>
          <w:sz w:val="24"/>
          <w:szCs w:val="24"/>
        </w:rPr>
        <w:t xml:space="preserve"> заработная плата, начисленная работнику за выполненную работу по сдельным расценкам;</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в) заработная плата, начисленная работнику в процентах от выручки от реализации продукции (выполнения работ, оказания услуг) или комиссионное вознаграждение;</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г) заработная плата, выданная в </w:t>
      </w:r>
      <w:proofErr w:type="spellStart"/>
      <w:r w:rsidRPr="00ED4169">
        <w:rPr>
          <w:rFonts w:ascii="Times New Roman" w:hAnsi="Times New Roman" w:cs="Times New Roman"/>
          <w:sz w:val="24"/>
          <w:szCs w:val="24"/>
        </w:rPr>
        <w:t>неденежной</w:t>
      </w:r>
      <w:proofErr w:type="spellEnd"/>
      <w:r w:rsidRPr="00ED4169">
        <w:rPr>
          <w:rFonts w:ascii="Times New Roman" w:hAnsi="Times New Roman" w:cs="Times New Roman"/>
          <w:sz w:val="24"/>
          <w:szCs w:val="24"/>
        </w:rPr>
        <w:t xml:space="preserve"> форме;</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д) денежное содержание, начисленное государственным служащим за отработанное время;</w:t>
      </w:r>
    </w:p>
    <w:p w:rsidR="008D0496" w:rsidRPr="006D0E8D"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е) начисленный в редакциях средств массовой информации гонорар журналистов, состоящих в списочном составе этих редакций, и (или) оплата их труда, осуществляемая по ставкам (расценкам) авторского (постановочного) вознаграждения;</w:t>
      </w:r>
    </w:p>
    <w:p w:rsidR="008D0496" w:rsidRPr="008D0496" w:rsidRDefault="008D0496" w:rsidP="002D3A21">
      <w:pPr>
        <w:pStyle w:val="Default"/>
        <w:ind w:firstLine="567"/>
        <w:jc w:val="both"/>
      </w:pPr>
      <w:r w:rsidRPr="008D0496">
        <w:t xml:space="preserve">ж) выплаты, начисленные педагогическим работникам организаций образования за часы замены (проведение учебного занятия педагогическим работником вместо временно отсутствующего работника согласно утвержденному в установленном порядке расписанию организации образования) сверх установленной и (или) уменьшенной годовой учебной нагрузки, учитываются независимо от времени их начисления в следующих размерах: </w:t>
      </w:r>
    </w:p>
    <w:p w:rsidR="008D0496" w:rsidRPr="008D0496" w:rsidRDefault="008D0496" w:rsidP="002D3A21">
      <w:pPr>
        <w:pStyle w:val="Default"/>
        <w:ind w:firstLine="567"/>
        <w:jc w:val="both"/>
      </w:pPr>
      <w:r w:rsidRPr="008D0496">
        <w:t xml:space="preserve">1) для организаций дошкольного образования - одной двенадцатой за каждый месяц расчетного периода; </w:t>
      </w:r>
    </w:p>
    <w:p w:rsidR="008D0496" w:rsidRPr="008D0496" w:rsidRDefault="008D0496" w:rsidP="002D3A21">
      <w:pPr>
        <w:pStyle w:val="Default"/>
        <w:ind w:firstLine="567"/>
        <w:jc w:val="both"/>
      </w:pPr>
      <w:r w:rsidRPr="008D0496">
        <w:t xml:space="preserve">2) для организаций общего образования - одной девятой за каждый месяц расчетного периода; </w:t>
      </w:r>
    </w:p>
    <w:p w:rsidR="008D0496" w:rsidRPr="008D0496" w:rsidRDefault="008D0496" w:rsidP="002D3A21">
      <w:pPr>
        <w:pStyle w:val="a4"/>
        <w:ind w:firstLine="567"/>
        <w:jc w:val="both"/>
        <w:rPr>
          <w:rFonts w:ascii="Times New Roman" w:hAnsi="Times New Roman" w:cs="Times New Roman"/>
          <w:sz w:val="24"/>
          <w:szCs w:val="24"/>
        </w:rPr>
      </w:pPr>
      <w:r w:rsidRPr="008D0496">
        <w:rPr>
          <w:rFonts w:ascii="Times New Roman" w:hAnsi="Times New Roman" w:cs="Times New Roman"/>
          <w:sz w:val="24"/>
          <w:szCs w:val="24"/>
        </w:rPr>
        <w:t>3) для организаций профессионального образования - одной десятой за ка</w:t>
      </w:r>
      <w:r>
        <w:rPr>
          <w:rFonts w:ascii="Times New Roman" w:hAnsi="Times New Roman" w:cs="Times New Roman"/>
          <w:sz w:val="24"/>
          <w:szCs w:val="24"/>
        </w:rPr>
        <w:t>ждый месяц расчетного периода;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з) 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и) надбавки и доплаты к тарифным ставкам, окладам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 </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к) выплаты, связанные с условиями труда,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lastRenderedPageBreak/>
        <w:t>л) премии и вознаграждения,</w:t>
      </w:r>
      <w:r w:rsidRPr="00ED4169">
        <w:t xml:space="preserve"> </w:t>
      </w:r>
      <w:r w:rsidRPr="00ED4169">
        <w:rPr>
          <w:rFonts w:ascii="Times New Roman" w:hAnsi="Times New Roman" w:cs="Times New Roman"/>
          <w:sz w:val="24"/>
          <w:szCs w:val="24"/>
        </w:rPr>
        <w:t>предусмотренные системой оплаты труда;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м) другие предусмотренные системой оплаты труда виды выплат.</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3. В расчет среднего заработка не принимаются следующие выплаты:</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а) компенсация за неиспользованный отпуск; </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б) суммы возмещения вреда, причиненного работнику увечьем, профессиональным заболеванием либо иным повреждением здоровья, связанными с исполнением им трудовых обязанностей, включая возмещение дополнительных расходов, вызванных трудовым увечьем;</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в) суммы возмещения расходов при переезде работника по предварительной договоренности с работодателем на работу в другую местность;</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г) суточные и другие выплаты, связанные с командировочными расходами, а также доплаты и надбавки к заработной плате, выплачиваемые вместо суточных;</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д) материальная помощь в денежной или натуральной форме;</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е) компенсация удорожания стоимости питания в столовых, буфетах, профилакториях, предоставление его работникам по сниженным ценам или бесплатно;</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ж) стоимость бесплатно предоставляемых работникам коммунальных услуг, топлива, проездных билетов, молока, лечебно-профилактического питания, спецодежды, </w:t>
      </w:r>
      <w:proofErr w:type="spellStart"/>
      <w:r w:rsidRPr="00ED4169">
        <w:rPr>
          <w:rFonts w:ascii="Times New Roman" w:hAnsi="Times New Roman" w:cs="Times New Roman"/>
          <w:sz w:val="24"/>
          <w:szCs w:val="24"/>
        </w:rPr>
        <w:t>спецобуви</w:t>
      </w:r>
      <w:proofErr w:type="spellEnd"/>
      <w:r w:rsidRPr="00ED4169">
        <w:rPr>
          <w:rFonts w:ascii="Times New Roman" w:hAnsi="Times New Roman" w:cs="Times New Roman"/>
          <w:sz w:val="24"/>
          <w:szCs w:val="24"/>
        </w:rPr>
        <w:t xml:space="preserve"> и других средств индивидуальной защиты, инструментов и форменной одежды;</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з) полная или частичная оплата за счет организации жилья;</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и) выплаты по договорам авторского права при издании научных трудов, произведений литературы и искусства;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к) поощрительные выплаты (включая премии) в связи с юбилейными датами, праздничными днями, в том числе профессиональными праздниками;</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л) стоимость путевок работникам и их детям на лечение, отдых, экскурсии и путешествия, оплаченных полностью или частично за счет средств организации;</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м) иные выплаты социального характера и выплаты, не относящиеся к оплате труда.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4. При исчислении среднего заработка из расчетного периода исключается время, а также начисленные за это время суммы, если:</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а) за работником сохранялся средний заработок в соответствии с законодательством Приднестровской Молдавской Республики, за исключением перерывов для кормления ребенка, предусмотренных трудовым законодательством Приднестровской Молдавской Республики;</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б) работник получал пособие по временной нетрудоспособности, пособие по беременности и родам, пособие по уходу за ребенком в возрасте </w:t>
      </w:r>
      <w:r w:rsidR="00B95B9D" w:rsidRPr="00B95B9D">
        <w:rPr>
          <w:rFonts w:ascii="Times New Roman" w:hAnsi="Times New Roman" w:cs="Times New Roman"/>
          <w:sz w:val="24"/>
          <w:szCs w:val="24"/>
        </w:rPr>
        <w:t>до 2 (двух) лет</w:t>
      </w:r>
      <w:r w:rsidRPr="00B95B9D">
        <w:rPr>
          <w:rFonts w:ascii="Times New Roman" w:hAnsi="Times New Roman" w:cs="Times New Roman"/>
          <w:sz w:val="24"/>
          <w:szCs w:val="24"/>
        </w:rPr>
        <w:t>;</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в) работник не работал в связи с простоем по вине работодателя или по причинам, не зависящим от работодателя и работника, а также в случае приостановления работы в порядке, установленном трудовым законодательством Приднестровской Молдавской Республики;</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г) работник участвовал в забастовке, а также, если не участвовал в забастовке, но в связи с этой забастовкой не имел возможности выполнять свою работу;</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д) работнику предоставлялись дополнительные оплачиваемые выходные дни для ухода за детьми-инвалидами;</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Приднестровской Молдавской Республики.</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5.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3 (три) календарных месяца, предшествующих периоду, в течение которого за работником сохраняется средний заработок. При этом календарным месяцем считается период с 1 по 30 (31) число соответствующего месяца включительно (в феврале - по 28 (29) число включительно). </w:t>
      </w:r>
    </w:p>
    <w:p w:rsidR="00F04DD4"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Средний заработок работника, кроме случая определения среднего заработка работников, которым установлен суммированный учет рабочего времени, определяется </w:t>
      </w:r>
      <w:r w:rsidRPr="00ED4169">
        <w:rPr>
          <w:rFonts w:ascii="Times New Roman" w:hAnsi="Times New Roman" w:cs="Times New Roman"/>
          <w:sz w:val="24"/>
          <w:szCs w:val="24"/>
        </w:rPr>
        <w:lastRenderedPageBreak/>
        <w:t>путем умножения среднего дневного заработка на количество дней в периоде, подлежащем оплате.</w:t>
      </w:r>
    </w:p>
    <w:p w:rsidR="00B95B9D" w:rsidRDefault="00B95B9D" w:rsidP="002D3A21">
      <w:pPr>
        <w:pStyle w:val="a4"/>
        <w:ind w:firstLine="567"/>
        <w:jc w:val="both"/>
        <w:rPr>
          <w:rFonts w:ascii="Times New Roman" w:hAnsi="Times New Roman" w:cs="Times New Roman"/>
          <w:sz w:val="24"/>
          <w:szCs w:val="24"/>
        </w:rPr>
      </w:pPr>
      <w:r w:rsidRPr="00B95B9D">
        <w:rPr>
          <w:rFonts w:ascii="Times New Roman" w:hAnsi="Times New Roman" w:cs="Times New Roman"/>
          <w:sz w:val="24"/>
          <w:szCs w:val="24"/>
        </w:rPr>
        <w:t>Для расчета среднего заработка для выплаты выходного пособия необходимо средний дневной заработок умножить на сумму количества рабочих дней и количества нерабочих праздничных дней, приходящихся на оплачиваемый период (две недели, месяц), следующий за датой увольнения.</w:t>
      </w:r>
    </w:p>
    <w:p w:rsidR="00B95B9D" w:rsidRDefault="00B95B9D" w:rsidP="002D3A21">
      <w:pPr>
        <w:pStyle w:val="a4"/>
        <w:ind w:firstLine="567"/>
        <w:jc w:val="both"/>
        <w:rPr>
          <w:rFonts w:ascii="Times New Roman" w:hAnsi="Times New Roman" w:cs="Times New Roman"/>
          <w:sz w:val="24"/>
          <w:szCs w:val="24"/>
        </w:rPr>
      </w:pPr>
      <w:r w:rsidRPr="00B95B9D">
        <w:rPr>
          <w:rFonts w:ascii="Times New Roman" w:hAnsi="Times New Roman" w:cs="Times New Roman"/>
          <w:sz w:val="24"/>
          <w:szCs w:val="24"/>
        </w:rPr>
        <w:t>Для расчета среднего заработка для выплаты среднего месячного заработка на период трудоустройства во втором (третьем) месяце, следующим за датой увольнения, необходимо средний дневной заработок умножить на количество рабочих дней в периоде, подлежащем оплате.</w:t>
      </w:r>
    </w:p>
    <w:p w:rsidR="00B95B9D" w:rsidRPr="00B95B9D" w:rsidRDefault="00B95B9D" w:rsidP="002D3A21">
      <w:pPr>
        <w:pStyle w:val="a4"/>
        <w:ind w:firstLine="567"/>
        <w:jc w:val="both"/>
        <w:rPr>
          <w:rFonts w:ascii="Times New Roman" w:hAnsi="Times New Roman" w:cs="Times New Roman"/>
          <w:sz w:val="24"/>
          <w:szCs w:val="24"/>
        </w:rPr>
      </w:pPr>
      <w:bookmarkStart w:id="0" w:name="_GoBack"/>
      <w:bookmarkEnd w:id="0"/>
      <w:r w:rsidRPr="00B95B9D">
        <w:rPr>
          <w:rFonts w:ascii="Times New Roman" w:hAnsi="Times New Roman" w:cs="Times New Roman"/>
          <w:sz w:val="24"/>
          <w:szCs w:val="24"/>
        </w:rPr>
        <w:t>Количество рабочих дней определяется по плановому количеству рабочего времени организации в периоде, подлежащем оплате.</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6. В случае, если работник за расчетный период не имел фактически начисленной заработной платы или фактически отработанных дней, либо этот период состоял из времени, исключаемого из расчетного периода в соответствии с пунктом 4 настоящего Положения, средний заработок определяется исходя из суммы заработной платы, фактически начисленной за предшествующий период времени, равный расчетному.</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7. В случае, если работник за расчетный период и до начала расчетного периода не имел фактически начисленной заработной платы или фактически отработанных дней, средний заработок определяется исходя из суммы заработной платы, фактически начисленной за фактически отработанные работником дни в месяце наступления периода, в течение которого за работником сохраняется средний заработок.</w:t>
      </w:r>
    </w:p>
    <w:p w:rsidR="00F04DD4" w:rsidRPr="00ED4169" w:rsidRDefault="00F04DD4" w:rsidP="002D3A21">
      <w:pPr>
        <w:pStyle w:val="a4"/>
        <w:ind w:firstLine="567"/>
        <w:jc w:val="both"/>
        <w:rPr>
          <w:rFonts w:ascii="Times New Roman" w:hAnsi="Times New Roman" w:cs="Times New Roman"/>
          <w:color w:val="FF0000"/>
          <w:sz w:val="24"/>
          <w:szCs w:val="24"/>
        </w:rPr>
      </w:pPr>
      <w:r w:rsidRPr="00ED4169">
        <w:rPr>
          <w:rFonts w:ascii="Times New Roman" w:hAnsi="Times New Roman" w:cs="Times New Roman"/>
          <w:sz w:val="24"/>
          <w:szCs w:val="24"/>
        </w:rPr>
        <w:t>8. В случае, если работник за расчетный период, до начала расчетного периода и до наступления периода, в течение которого за работником сохраняется средний заработок, не имел фактически начисленной заработной платы или фактически отработанных дней, средний заработок определяется исходя из установленной ему тарифной ставки, оклада (должностного оклада), денежного содержания.</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9. При определении среднего заработка средний дневной заработок используется в следующих случаях:</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а) для оплаты отпусков и выплаты компенсации за неиспользованные отпуска;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б) для других случаев, предусмотренных Трудовым кодексом Приднестровской Молдавской Республики, кроме случая определения среднего заработка работников, которым установлен суммированный учет рабочего времени.</w:t>
      </w:r>
    </w:p>
    <w:p w:rsidR="000130DA" w:rsidRPr="00C54364" w:rsidRDefault="000130DA" w:rsidP="002D3A21">
      <w:pPr>
        <w:pStyle w:val="a4"/>
        <w:ind w:firstLine="567"/>
        <w:jc w:val="both"/>
        <w:rPr>
          <w:rFonts w:ascii="Times New Roman" w:hAnsi="Times New Roman" w:cs="Times New Roman"/>
          <w:sz w:val="24"/>
          <w:szCs w:val="24"/>
        </w:rPr>
      </w:pPr>
      <w:r w:rsidRPr="004E0D71">
        <w:rPr>
          <w:rFonts w:ascii="Times New Roman" w:hAnsi="Times New Roman" w:cs="Times New Roman"/>
          <w:b/>
          <w:sz w:val="24"/>
          <w:szCs w:val="24"/>
        </w:rPr>
        <w:t>10</w:t>
      </w:r>
      <w:r>
        <w:rPr>
          <w:rFonts w:ascii="Times New Roman" w:hAnsi="Times New Roman" w:cs="Times New Roman"/>
          <w:sz w:val="24"/>
          <w:szCs w:val="24"/>
        </w:rPr>
        <w:t>.</w:t>
      </w:r>
      <w:r w:rsidRPr="00C54364">
        <w:rPr>
          <w:rFonts w:ascii="Times New Roman" w:hAnsi="Times New Roman" w:cs="Times New Roman"/>
          <w:sz w:val="24"/>
          <w:szCs w:val="24"/>
        </w:rPr>
        <w:t xml:space="preserve"> Средний дневной заработок для оплаты отпусков исчисляется за последние 3 (три) календарных месяца, предшествующих периоду отпуска, путем деления суммы начисленной заработной платы на 3 (три) и на 29,3 (среднемесячное число календарных дней в году).</w:t>
      </w:r>
    </w:p>
    <w:p w:rsidR="000130DA" w:rsidRPr="00C54364" w:rsidRDefault="000130DA" w:rsidP="002D3A21">
      <w:pPr>
        <w:pStyle w:val="a4"/>
        <w:ind w:firstLine="567"/>
        <w:jc w:val="both"/>
        <w:rPr>
          <w:rFonts w:ascii="Times New Roman" w:hAnsi="Times New Roman" w:cs="Times New Roman"/>
          <w:sz w:val="24"/>
          <w:szCs w:val="24"/>
        </w:rPr>
      </w:pPr>
      <w:r w:rsidRPr="00C54364">
        <w:rPr>
          <w:rFonts w:ascii="Times New Roman" w:hAnsi="Times New Roman" w:cs="Times New Roman"/>
          <w:sz w:val="24"/>
          <w:szCs w:val="24"/>
        </w:rPr>
        <w:t>Средний дневной заработок для выплаты компенсации за неиспользованные отпуска исчисляется за последние 3 (три) календарных месяца, в период которых работнику начислялась заработная плата, путем деления суммы начисленной заработной платы на 3 (три) и на 29,3 (среднемесячное число календарных дней в году).</w:t>
      </w:r>
    </w:p>
    <w:p w:rsidR="000130DA" w:rsidRPr="00C54364" w:rsidRDefault="000130DA" w:rsidP="002D3A21">
      <w:pPr>
        <w:pStyle w:val="a4"/>
        <w:ind w:firstLine="567"/>
        <w:jc w:val="both"/>
        <w:rPr>
          <w:rFonts w:ascii="Times New Roman" w:hAnsi="Times New Roman" w:cs="Times New Roman"/>
          <w:sz w:val="24"/>
          <w:szCs w:val="24"/>
        </w:rPr>
      </w:pPr>
      <w:r w:rsidRPr="00C54364">
        <w:rPr>
          <w:rFonts w:ascii="Times New Roman" w:hAnsi="Times New Roman" w:cs="Times New Roman"/>
          <w:sz w:val="24"/>
          <w:szCs w:val="24"/>
        </w:rPr>
        <w:t>В случае если один или несколько месяцев расчетного периода отработаны не полностью или из него исключалось время в соответствии с пунктом 4 настоящего Положения, средний дневной заработок для оплаты отпусков и выплаты компенсации за неиспользованные отпуска  исчисляется путем деления суммы фактически начисленной заработной платы за расчетный период на сумму среднемесячного числа календарных дней (29,3), умноженного на количество полностью отработанных календарных месяцев, и количества календарных дней в не полностью отработанных календарных месяцах, приходящихся на отработанное время.</w:t>
      </w:r>
    </w:p>
    <w:p w:rsidR="000130DA" w:rsidRPr="00C54364" w:rsidRDefault="000130DA" w:rsidP="002D3A21">
      <w:pPr>
        <w:pStyle w:val="a4"/>
        <w:ind w:firstLine="567"/>
        <w:jc w:val="both"/>
        <w:rPr>
          <w:rFonts w:ascii="Times New Roman" w:hAnsi="Times New Roman" w:cs="Times New Roman"/>
          <w:sz w:val="24"/>
          <w:szCs w:val="24"/>
        </w:rPr>
      </w:pPr>
      <w:r w:rsidRPr="00C54364">
        <w:rPr>
          <w:rFonts w:ascii="Times New Roman" w:hAnsi="Times New Roman" w:cs="Times New Roman"/>
          <w:sz w:val="24"/>
          <w:szCs w:val="24"/>
        </w:rPr>
        <w:t>Количество календарных дней в не полностью отработанном календарном месяце рассчитывается путем деления среднемесячного числа календарных дней (29,3) на количество календарных дней этого месяца и умножения на количество календарных дней, приходящихся на время, отработанное в данном месяце.</w:t>
      </w:r>
    </w:p>
    <w:p w:rsidR="000130DA" w:rsidRPr="00C54364" w:rsidRDefault="000130DA" w:rsidP="002D3A21">
      <w:pPr>
        <w:pStyle w:val="a4"/>
        <w:ind w:firstLine="567"/>
        <w:jc w:val="both"/>
        <w:rPr>
          <w:rFonts w:ascii="Times New Roman" w:hAnsi="Times New Roman" w:cs="Times New Roman"/>
          <w:sz w:val="24"/>
          <w:szCs w:val="24"/>
        </w:rPr>
      </w:pPr>
      <w:r w:rsidRPr="00C54364">
        <w:rPr>
          <w:rFonts w:ascii="Times New Roman" w:hAnsi="Times New Roman" w:cs="Times New Roman"/>
          <w:sz w:val="24"/>
          <w:szCs w:val="24"/>
        </w:rPr>
        <w:lastRenderedPageBreak/>
        <w:t>При работе на условиях неполного рабочего времени (неполной рабочей недели, неполного рабочего дня) средний дневной заработок работника для оплаты отпусков и выплаты компенсации за неиспользованные отпуска исчисляется в соответствии с настоящим пунктом.</w:t>
      </w:r>
    </w:p>
    <w:p w:rsidR="000130DA" w:rsidRPr="00C54364" w:rsidRDefault="000130DA" w:rsidP="002D3A21">
      <w:pPr>
        <w:pStyle w:val="a4"/>
        <w:ind w:firstLine="567"/>
        <w:jc w:val="both"/>
        <w:rPr>
          <w:rFonts w:ascii="Times New Roman" w:hAnsi="Times New Roman" w:cs="Times New Roman"/>
          <w:sz w:val="24"/>
          <w:szCs w:val="24"/>
        </w:rPr>
      </w:pPr>
      <w:r w:rsidRPr="00C54364">
        <w:rPr>
          <w:rFonts w:ascii="Times New Roman" w:hAnsi="Times New Roman" w:cs="Times New Roman"/>
          <w:sz w:val="24"/>
          <w:szCs w:val="24"/>
        </w:rPr>
        <w:t>При определении среднего заработка для оплаты дополнительных учебных отпусков оплате подлежат все календарные дни (включая дополнительные выходные и нерабочие праздничные дни), приходящиеся на период таких отпусков, предоставляемых в соответствии со справкой-вызовом (извещением на се</w:t>
      </w:r>
      <w:r>
        <w:rPr>
          <w:rFonts w:ascii="Times New Roman" w:hAnsi="Times New Roman" w:cs="Times New Roman"/>
          <w:sz w:val="24"/>
          <w:szCs w:val="24"/>
        </w:rPr>
        <w:t>ссию) организации образования.</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11. 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учитываемые в соответствии с пунктом 13 настоящего Положения, на количество фактически отработанных в этот период дней.</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12.</w:t>
      </w:r>
      <w:r w:rsidR="00D63BE0">
        <w:rPr>
          <w:rFonts w:ascii="Times New Roman" w:hAnsi="Times New Roman" w:cs="Times New Roman"/>
          <w:sz w:val="24"/>
          <w:szCs w:val="24"/>
        </w:rPr>
        <w:t xml:space="preserve"> </w:t>
      </w:r>
      <w:r w:rsidRPr="00ED4169">
        <w:rPr>
          <w:rFonts w:ascii="Times New Roman" w:hAnsi="Times New Roman" w:cs="Times New Roman"/>
          <w:sz w:val="24"/>
          <w:szCs w:val="24"/>
        </w:rPr>
        <w:t>При определении среднего заработка работника, которому установлен суммированный учет рабочего времени, кроме случаев определения среднего заработка для оплаты отпусков и выплаты компенсации за неиспользованные отпуска, используется средний часовой заработок.</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Средний часовой заработок исчисляется путем деления суммы заработной платы, фактически начисленной за отработанные часы в расчетном периоде, включая премии и вознаграждения, учитываемые в соответствии с пунктом 13 настоящего Положения, на количество часов, фактически отработанных в этот период.</w:t>
      </w:r>
    </w:p>
    <w:p w:rsidR="00F04DD4"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Средний заработок работника определяется путем умножения среднего часового заработка на количество рабочих часов в периоде, подлежащем </w:t>
      </w:r>
      <w:r w:rsidRPr="00F87345">
        <w:rPr>
          <w:rFonts w:ascii="Times New Roman" w:hAnsi="Times New Roman" w:cs="Times New Roman"/>
          <w:sz w:val="24"/>
          <w:szCs w:val="24"/>
        </w:rPr>
        <w:t>оплате</w:t>
      </w:r>
      <w:r w:rsidR="00F87345" w:rsidRPr="00F87345">
        <w:rPr>
          <w:rFonts w:ascii="Times New Roman" w:hAnsi="Times New Roman" w:cs="Times New Roman"/>
          <w:sz w:val="24"/>
          <w:szCs w:val="24"/>
        </w:rPr>
        <w:t>, за исключением случаев, установленных частью четвертой и седьмой настоящего пункта</w:t>
      </w:r>
      <w:r w:rsidRPr="00F87345">
        <w:rPr>
          <w:rFonts w:ascii="Times New Roman" w:hAnsi="Times New Roman" w:cs="Times New Roman"/>
          <w:sz w:val="24"/>
          <w:szCs w:val="24"/>
        </w:rPr>
        <w:t>.</w:t>
      </w:r>
    </w:p>
    <w:p w:rsidR="00F87345" w:rsidRPr="00F87345" w:rsidRDefault="00F87345" w:rsidP="002D3A21">
      <w:pPr>
        <w:pStyle w:val="a4"/>
        <w:ind w:firstLine="567"/>
        <w:jc w:val="both"/>
        <w:rPr>
          <w:rFonts w:ascii="Times New Roman" w:hAnsi="Times New Roman" w:cs="Times New Roman"/>
          <w:sz w:val="24"/>
          <w:szCs w:val="24"/>
        </w:rPr>
      </w:pPr>
      <w:r w:rsidRPr="00F87345">
        <w:rPr>
          <w:rFonts w:ascii="Times New Roman" w:hAnsi="Times New Roman" w:cs="Times New Roman"/>
          <w:sz w:val="24"/>
          <w:szCs w:val="24"/>
        </w:rPr>
        <w:t xml:space="preserve">Для расчета среднего заработка для выплаты выходного пособия средний часовой заработок следует умножить на сумму количества рабочих часов и количества часов, приходящихся на нерабочие праздничные дни, в оплачиваемом периоде (две недели, месяц), следующем за датой увольнения. </w:t>
      </w:r>
    </w:p>
    <w:p w:rsidR="00F87345" w:rsidRPr="00F87345" w:rsidRDefault="00F87345" w:rsidP="002D3A21">
      <w:pPr>
        <w:pStyle w:val="a4"/>
        <w:ind w:firstLine="567"/>
        <w:jc w:val="both"/>
        <w:rPr>
          <w:rFonts w:ascii="Times New Roman" w:hAnsi="Times New Roman" w:cs="Times New Roman"/>
          <w:sz w:val="24"/>
          <w:szCs w:val="24"/>
        </w:rPr>
      </w:pPr>
      <w:r w:rsidRPr="00F87345">
        <w:rPr>
          <w:rFonts w:ascii="Times New Roman" w:hAnsi="Times New Roman" w:cs="Times New Roman"/>
          <w:sz w:val="24"/>
          <w:szCs w:val="24"/>
        </w:rPr>
        <w:t xml:space="preserve">Количество рабочих часов соответствует плановому количеству рабочего времени пятидневной рабочей недели в периоде, подлежащем оплате, в соответствии с режимом рабочего времени уволенного работника (нормальная продолжительность рабочего времени, сокращенная продолжительность рабочего времени или неполное рабочее время). </w:t>
      </w:r>
    </w:p>
    <w:p w:rsidR="00F87345" w:rsidRPr="00F87345" w:rsidRDefault="00F87345" w:rsidP="002D3A21">
      <w:pPr>
        <w:pStyle w:val="a4"/>
        <w:ind w:firstLine="567"/>
        <w:jc w:val="both"/>
        <w:rPr>
          <w:rFonts w:ascii="Times New Roman" w:hAnsi="Times New Roman" w:cs="Times New Roman"/>
          <w:sz w:val="24"/>
          <w:szCs w:val="24"/>
        </w:rPr>
      </w:pPr>
      <w:r w:rsidRPr="00F87345">
        <w:rPr>
          <w:rFonts w:ascii="Times New Roman" w:hAnsi="Times New Roman" w:cs="Times New Roman"/>
          <w:sz w:val="24"/>
          <w:szCs w:val="24"/>
        </w:rPr>
        <w:t xml:space="preserve">Количество часов, приходящихся на нерабочие праздничные дни, рассчитывается путем умножения количества нерабочих праздничных дней в периоде, подлежащем оплате, на ежедневную продолжительность работы, определенную исходя из установленной законодательством Приднестровской Молдавской Республики продолжительности пятидневной рабочей недели, в соответствии с режимом рабочего времени уволенного работника (нормальная продолжительность рабочего времени, сокращенная продолжительность рабочего времени или неполное рабочее время). </w:t>
      </w:r>
    </w:p>
    <w:p w:rsidR="00F87345" w:rsidRPr="00F87345" w:rsidRDefault="00F87345" w:rsidP="002D3A21">
      <w:pPr>
        <w:pStyle w:val="a4"/>
        <w:ind w:firstLine="567"/>
        <w:jc w:val="both"/>
        <w:rPr>
          <w:rFonts w:ascii="Times New Roman" w:hAnsi="Times New Roman" w:cs="Times New Roman"/>
          <w:sz w:val="24"/>
          <w:szCs w:val="24"/>
        </w:rPr>
      </w:pPr>
      <w:r w:rsidRPr="00F87345">
        <w:rPr>
          <w:rFonts w:ascii="Times New Roman" w:hAnsi="Times New Roman" w:cs="Times New Roman"/>
          <w:sz w:val="24"/>
          <w:szCs w:val="24"/>
        </w:rPr>
        <w:t>Для расчета среднего заработка для выплаты среднего месячного заработка на период трудоустройства во втором (третьем) месяце, следующем за датой увольнения, необходимо средний часовой заработок умножить на количество рабочих часов, соответствующих плановому количеству рабочего времени организации в периоде, подлежащем оплате, в соответствии с режимом рабочего времени уволенного работника (нормальная продолжительность рабочего времени, сокращенная продолжительность рабочего времени или неполное рабочее время).</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13. При определении среднего заработка премии и вознаграждения учитываются в следующем порядке:</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а) ежемесячные премии и вознаграждения - фактически начисленные в расчетном периоде, но не более одной выплаты за каждый показатель за каждый месяц расчетного периода;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lastRenderedPageBreak/>
        <w:t>б) премии и вознаграждения, за период работы, превышающий один месяц, - фактически начисленные в расчетном периоде за каждый показатель, если продолжительность периода, за который они начислены, не превышает продолжительности расчетного периода, и в размере месячной части за каждый месяц расчетного периода, если продолжительность периода, за который они начислены, превышает продолжительность расчетного периода;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в) вознаграждение по итогам работы за год, единовременное вознаграждение за стаж работы (выслугу лет), иные вознаграждения по итогам работы за год, начисленные за предшествующий календарный год, - в размере одной двенадцатой за каждый месяц расчетного периода независимо от времени начисления. </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В случае, если время, приходящееся на расчетный период, отработано не полностью или из него исключалось время в соответствии с пунктом 4 настоящего Положения, премии и вознаграждения учитываются при определении среднего заработка пропорционально времени, отработанному за расчетный период (за исключением ежемесячных премий, выплачиваемых вместе с заработной платой за данный месяц и начисленных пропорционально отработанному времени).</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Если работник проработал в организации неполный рабочий период, за который начисляются премии и вознаграждения, и они были начислены пропорционально отработанному времени, они учитываются при определении среднего заработка исходя из фактически начисленных сумм в порядке, установленном настоящим пунктом.</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color w:val="000000" w:themeColor="text1"/>
          <w:sz w:val="24"/>
          <w:szCs w:val="24"/>
        </w:rPr>
        <w:t xml:space="preserve">14. </w:t>
      </w:r>
      <w:r w:rsidRPr="00ED4169">
        <w:rPr>
          <w:rFonts w:ascii="Times New Roman" w:hAnsi="Times New Roman" w:cs="Times New Roman"/>
          <w:sz w:val="24"/>
          <w:szCs w:val="24"/>
        </w:rPr>
        <w:t>При повышении в организации (филиале, структурном подразделении) тарифных ставок, окладов (должностных окладов), денежного содержания, средний заработок работников повышается в следующем порядке:</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а) если повышение произошло в расчетном периоде, - выплаты, учитываемые при определении среднего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тарифной ставки, оклада (должностного оклада), денежного содержания, установленных в месяце наступления периода, в течение которого за работником сохраняется средний заработок, на тарифные ставки, оклады (должностные оклады), денежное содержание, установленные в каждом из месяцев расчетного периода;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б) если повышение произошло после расчетного периода до наступления периода, в течение которого за работником сохраняется средний заработок, - повышается средний заработок, исчисленный за расчетный период;</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в) если повышение произошло в период сохранения среднего заработка, - часть среднего заработка повышается с даты повышения тарифной ставки, оклада (должностного оклада), денежного содержания до окончания указанного периода.</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 xml:space="preserve">В случае если при повышении в организации (филиале, структурном подразделении) тарифных ставок, окладов (должностных окладов), денежного содержания изменяются перечень ежемесячных выплат к тарифным ставкам, окладам (должностным окладам), денежному содержанию и (или) их размеры, средний заработок повышается на коэффициенты, которые рассчитываются путем деления вновь установленных тарифных ставок, окладов (должностных окладов), денежного содержания и ежемесячных выплат на ранее установленные тарифные ставки, оклады (должностные оклады), денежное содержание и ежемесячные выплаты. </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При повышении среднего заработка учитываются тарифные ставки, оклады (должностные оклады), денежное содержание и выплаты, установленные к тарифным ставкам, окладам (должностным окладам), денежному содержанию в фиксированном размере (проценты, кратность), за исключением выплат, установленных к тарифным ставкам, окладам (должностным окладам), денежному содержанию в диапазоне значений (проценты, кратность).</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При повышении среднего заработка выплаты, учитываемые при определении среднего заработка, установленные в абсолютных размерах, не повышаются.</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lastRenderedPageBreak/>
        <w:t>15. Средний заработок, определенный для оплаты времени вынужденного прогула, подлежит повышению на коэффициент, рассчитанный путем деления тарифной ставки, оклада (должностного оклада), денежного содержания, установленных работнику с даты фактического начала работы после его восстановления на прежней работе, на тарифную ставку, оклад (должностной оклад), денежное содержание, установленные в расчетном периоде, если за время вынужденного прогула в организации (филиале, структурном подразделении) повышались тарифные ставки, оклады (должностные оклады), денежное содержание.</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При этом в отношении выплат, установленных в фиксированном размере и в абсолютном размере, действует порядок, установленный пунктом 14 настоящего Положения.</w:t>
      </w:r>
    </w:p>
    <w:p w:rsidR="00F04DD4" w:rsidRPr="00ED4169"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16.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ниже минимального размера оплаты труда, действующего в период, в течение которого за работником сохраняется средний заработок.</w:t>
      </w:r>
    </w:p>
    <w:p w:rsidR="00F04DD4" w:rsidRDefault="00F04DD4" w:rsidP="002D3A21">
      <w:pPr>
        <w:pStyle w:val="a4"/>
        <w:ind w:firstLine="567"/>
        <w:jc w:val="both"/>
        <w:rPr>
          <w:rFonts w:ascii="Times New Roman" w:hAnsi="Times New Roman" w:cs="Times New Roman"/>
          <w:sz w:val="24"/>
          <w:szCs w:val="24"/>
        </w:rPr>
      </w:pPr>
      <w:r w:rsidRPr="00ED4169">
        <w:rPr>
          <w:rFonts w:ascii="Times New Roman" w:hAnsi="Times New Roman" w:cs="Times New Roman"/>
          <w:sz w:val="24"/>
          <w:szCs w:val="24"/>
        </w:rPr>
        <w:t>17. Лицам, работающим на условиях совместительства, средний заработок определяется в порядке, установленном настоящим Положением.</w:t>
      </w:r>
    </w:p>
    <w:p w:rsidR="00F04DD4" w:rsidRDefault="00F04DD4" w:rsidP="002D3A21">
      <w:pPr>
        <w:pStyle w:val="a4"/>
        <w:ind w:firstLine="567"/>
        <w:jc w:val="both"/>
        <w:rPr>
          <w:rFonts w:ascii="Times New Roman" w:hAnsi="Times New Roman" w:cs="Times New Roman"/>
          <w:sz w:val="24"/>
          <w:szCs w:val="24"/>
        </w:rPr>
      </w:pPr>
    </w:p>
    <w:p w:rsidR="00F04DD4" w:rsidRDefault="00F04DD4" w:rsidP="002D3A21">
      <w:pPr>
        <w:pStyle w:val="a4"/>
        <w:ind w:firstLine="567"/>
        <w:jc w:val="both"/>
        <w:rPr>
          <w:rFonts w:ascii="Times New Roman" w:hAnsi="Times New Roman" w:cs="Times New Roman"/>
          <w:sz w:val="24"/>
          <w:szCs w:val="24"/>
        </w:rPr>
      </w:pPr>
    </w:p>
    <w:p w:rsidR="00F04DD4" w:rsidRDefault="00F04DD4" w:rsidP="00F04DD4"/>
    <w:p w:rsidR="00476382" w:rsidRDefault="00476382"/>
    <w:sectPr w:rsidR="00476382" w:rsidSect="008071A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AA"/>
    <w:rsid w:val="000130DA"/>
    <w:rsid w:val="0001684F"/>
    <w:rsid w:val="000618B6"/>
    <w:rsid w:val="000D046F"/>
    <w:rsid w:val="00111FCC"/>
    <w:rsid w:val="0028183D"/>
    <w:rsid w:val="002D3A21"/>
    <w:rsid w:val="00334D1F"/>
    <w:rsid w:val="00476382"/>
    <w:rsid w:val="004E0D71"/>
    <w:rsid w:val="006D0E8D"/>
    <w:rsid w:val="008071A9"/>
    <w:rsid w:val="008D0496"/>
    <w:rsid w:val="0091587A"/>
    <w:rsid w:val="00946376"/>
    <w:rsid w:val="0095612E"/>
    <w:rsid w:val="00A86D7E"/>
    <w:rsid w:val="00B36B2F"/>
    <w:rsid w:val="00B95B9D"/>
    <w:rsid w:val="00BC0986"/>
    <w:rsid w:val="00D63BE0"/>
    <w:rsid w:val="00ED4169"/>
    <w:rsid w:val="00F04DD4"/>
    <w:rsid w:val="00F507AA"/>
    <w:rsid w:val="00F8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2A7ED-E7C4-4E57-8160-B395766E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04DD4"/>
    <w:pPr>
      <w:spacing w:after="0" w:line="240" w:lineRule="auto"/>
    </w:pPr>
  </w:style>
  <w:style w:type="character" w:styleId="a5">
    <w:name w:val="Strong"/>
    <w:basedOn w:val="a0"/>
    <w:uiPriority w:val="22"/>
    <w:qFormat/>
    <w:rsid w:val="00F04DD4"/>
    <w:rPr>
      <w:b/>
      <w:bCs/>
    </w:rPr>
  </w:style>
  <w:style w:type="character" w:styleId="a6">
    <w:name w:val="Emphasis"/>
    <w:basedOn w:val="a0"/>
    <w:uiPriority w:val="20"/>
    <w:qFormat/>
    <w:rsid w:val="00F04DD4"/>
    <w:rPr>
      <w:i/>
      <w:iCs/>
    </w:rPr>
  </w:style>
  <w:style w:type="paragraph" w:customStyle="1" w:styleId="Default">
    <w:name w:val="Default"/>
    <w:rsid w:val="009158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3190</Words>
  <Characters>18184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Палейчук</dc:creator>
  <cp:keywords/>
  <dc:description/>
  <cp:lastModifiedBy>Николай В. Коростылев</cp:lastModifiedBy>
  <cp:revision>36</cp:revision>
  <dcterms:created xsi:type="dcterms:W3CDTF">2021-11-10T07:48:00Z</dcterms:created>
  <dcterms:modified xsi:type="dcterms:W3CDTF">2025-07-01T12:31:00Z</dcterms:modified>
</cp:coreProperties>
</file>